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EDF" w:rsidRDefault="000B3EDF"/>
    <w:tbl>
      <w:tblPr>
        <w:tblStyle w:val="TableGrid"/>
        <w:tblW w:w="0" w:type="auto"/>
        <w:tblInd w:w="5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80"/>
        <w:gridCol w:w="5508"/>
      </w:tblGrid>
      <w:tr w:rsidR="00A669B3" w:rsidTr="006D6998">
        <w:tc>
          <w:tcPr>
            <w:tcW w:w="2880" w:type="dxa"/>
          </w:tcPr>
          <w:p w:rsidR="00A669B3" w:rsidRDefault="00A669B3" w:rsidP="00A669B3">
            <w:pPr>
              <w:jc w:val="right"/>
            </w:pPr>
            <w:r w:rsidRPr="009D0D1C">
              <w:rPr>
                <w:b/>
                <w:i/>
                <w:sz w:val="28"/>
                <w:szCs w:val="28"/>
              </w:rPr>
              <w:t>Kính gửi:</w:t>
            </w:r>
            <w:r w:rsidRPr="00BE2369">
              <w:rPr>
                <w:i/>
                <w:sz w:val="28"/>
                <w:szCs w:val="28"/>
              </w:rPr>
              <w:t xml:space="preserve"> </w:t>
            </w:r>
            <w:r w:rsidRPr="009D0D1C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508" w:type="dxa"/>
          </w:tcPr>
          <w:p w:rsidR="00A669B3" w:rsidRDefault="00A669B3" w:rsidP="006D69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Các phòng GD&amp;ĐT quận, huyện, thị xã</w:t>
            </w:r>
          </w:p>
          <w:p w:rsidR="00A669B3" w:rsidRDefault="00A669B3" w:rsidP="00A669B3">
            <w:pPr>
              <w:jc w:val="both"/>
            </w:pPr>
            <w:r>
              <w:rPr>
                <w:b/>
                <w:sz w:val="28"/>
                <w:szCs w:val="28"/>
              </w:rPr>
              <w:t xml:space="preserve">- </w:t>
            </w:r>
            <w:r w:rsidRPr="00345B65">
              <w:rPr>
                <w:b/>
                <w:sz w:val="28"/>
                <w:szCs w:val="28"/>
              </w:rPr>
              <w:t xml:space="preserve">Các </w:t>
            </w:r>
            <w:r>
              <w:rPr>
                <w:b/>
                <w:sz w:val="28"/>
                <w:szCs w:val="28"/>
              </w:rPr>
              <w:t>đơn vị trực thuộc Sở GD&amp;ĐT Hà Nội</w:t>
            </w:r>
          </w:p>
        </w:tc>
      </w:tr>
    </w:tbl>
    <w:p w:rsidR="00A669B3" w:rsidRDefault="00A669B3"/>
    <w:tbl>
      <w:tblPr>
        <w:tblpPr w:leftFromText="180" w:rightFromText="180" w:horzAnchor="margin" w:tblpY="-321"/>
        <w:tblW w:w="0" w:type="auto"/>
        <w:tblLayout w:type="fixed"/>
        <w:tblLook w:val="0000"/>
      </w:tblPr>
      <w:tblGrid>
        <w:gridCol w:w="4883"/>
        <w:gridCol w:w="5123"/>
      </w:tblGrid>
      <w:tr w:rsidR="000B3EDF" w:rsidRPr="00436380" w:rsidTr="00A072C6">
        <w:trPr>
          <w:trHeight w:val="594"/>
        </w:trPr>
        <w:tc>
          <w:tcPr>
            <w:tcW w:w="4883" w:type="dxa"/>
          </w:tcPr>
          <w:p w:rsidR="000B3EDF" w:rsidRDefault="000B3EDF" w:rsidP="00A072C6">
            <w:pPr>
              <w:jc w:val="center"/>
              <w:outlineLvl w:val="0"/>
              <w:rPr>
                <w:spacing w:val="-4"/>
              </w:rPr>
            </w:pPr>
          </w:p>
          <w:p w:rsidR="000E4D91" w:rsidRDefault="000E4D91" w:rsidP="00A072C6">
            <w:pPr>
              <w:jc w:val="center"/>
              <w:outlineLvl w:val="0"/>
              <w:rPr>
                <w:spacing w:val="-4"/>
              </w:rPr>
            </w:pPr>
          </w:p>
          <w:p w:rsidR="000351ED" w:rsidRDefault="000351ED" w:rsidP="00A072C6">
            <w:pPr>
              <w:jc w:val="center"/>
              <w:outlineLvl w:val="0"/>
              <w:rPr>
                <w:spacing w:val="-4"/>
              </w:rPr>
            </w:pPr>
          </w:p>
          <w:p w:rsidR="000351ED" w:rsidRDefault="000351ED" w:rsidP="00A072C6">
            <w:pPr>
              <w:jc w:val="center"/>
              <w:outlineLvl w:val="0"/>
              <w:rPr>
                <w:spacing w:val="-4"/>
              </w:rPr>
            </w:pPr>
          </w:p>
          <w:p w:rsidR="000B3EDF" w:rsidRPr="00436380" w:rsidRDefault="000B3EDF" w:rsidP="00A072C6">
            <w:pPr>
              <w:jc w:val="center"/>
              <w:outlineLvl w:val="0"/>
              <w:rPr>
                <w:bCs/>
              </w:rPr>
            </w:pPr>
            <w:r w:rsidRPr="00436380">
              <w:rPr>
                <w:spacing w:val="-4"/>
              </w:rPr>
              <w:t xml:space="preserve">LIÊN ĐOÀN LAO ĐỘNG </w:t>
            </w:r>
            <w:r w:rsidRPr="00436380">
              <w:rPr>
                <w:bCs/>
              </w:rPr>
              <w:t xml:space="preserve"> TP  HÀ NỘI</w:t>
            </w:r>
          </w:p>
          <w:p w:rsidR="000B3EDF" w:rsidRPr="00436380" w:rsidRDefault="000B3EDF" w:rsidP="00A072C6">
            <w:pPr>
              <w:jc w:val="center"/>
              <w:outlineLvl w:val="0"/>
              <w:rPr>
                <w:b/>
                <w:bCs/>
              </w:rPr>
            </w:pPr>
            <w:r w:rsidRPr="00436380">
              <w:rPr>
                <w:b/>
                <w:bCs/>
              </w:rPr>
              <w:t xml:space="preserve">CÔNG ĐOÀN NGÀNH GIÁO DỤC </w:t>
            </w:r>
          </w:p>
          <w:p w:rsidR="000B3EDF" w:rsidRPr="00436380" w:rsidRDefault="00374DC7" w:rsidP="00A072C6">
            <w:pPr>
              <w:jc w:val="center"/>
              <w:outlineLvl w:val="0"/>
            </w:pPr>
            <w:r>
              <w:rPr>
                <w:noProof/>
              </w:rPr>
              <w:pict>
                <v:line id="_x0000_s1030" style="position:absolute;left:0;text-align:left;z-index:251665408" from="45.6pt,3.45pt" to="185.25pt,3.45pt"/>
              </w:pict>
            </w:r>
            <w:r>
              <w:rPr>
                <w:noProof/>
              </w:rPr>
              <w:pict>
                <v:line id="_x0000_s1028" style="position:absolute;left:0;text-align:left;z-index:251663360" from="46.75pt,-115.6pt" to="187pt,-115.6pt"/>
              </w:pict>
            </w:r>
          </w:p>
        </w:tc>
        <w:tc>
          <w:tcPr>
            <w:tcW w:w="5123" w:type="dxa"/>
          </w:tcPr>
          <w:p w:rsidR="000B3EDF" w:rsidRDefault="000B3EDF" w:rsidP="00A072C6">
            <w:pPr>
              <w:ind w:right="-57"/>
              <w:rPr>
                <w:b/>
                <w:bCs/>
                <w:spacing w:val="-6"/>
              </w:rPr>
            </w:pPr>
          </w:p>
          <w:p w:rsidR="000E4D91" w:rsidRDefault="000E4D91" w:rsidP="00A072C6">
            <w:pPr>
              <w:ind w:right="-57"/>
              <w:rPr>
                <w:b/>
                <w:bCs/>
                <w:spacing w:val="-6"/>
              </w:rPr>
            </w:pPr>
          </w:p>
          <w:p w:rsidR="000351ED" w:rsidRDefault="000351ED" w:rsidP="00A072C6">
            <w:pPr>
              <w:ind w:right="-57"/>
              <w:rPr>
                <w:b/>
                <w:bCs/>
                <w:spacing w:val="-6"/>
              </w:rPr>
            </w:pPr>
          </w:p>
          <w:p w:rsidR="000351ED" w:rsidRDefault="000351ED" w:rsidP="00A072C6">
            <w:pPr>
              <w:ind w:right="-57"/>
              <w:rPr>
                <w:b/>
                <w:bCs/>
                <w:spacing w:val="-6"/>
              </w:rPr>
            </w:pPr>
          </w:p>
          <w:p w:rsidR="000B3EDF" w:rsidRPr="00436380" w:rsidRDefault="000B3EDF" w:rsidP="00A072C6">
            <w:pPr>
              <w:ind w:right="-57"/>
              <w:rPr>
                <w:b/>
              </w:rPr>
            </w:pPr>
            <w:r w:rsidRPr="00436380">
              <w:rPr>
                <w:b/>
                <w:bCs/>
                <w:spacing w:val="-6"/>
              </w:rPr>
              <w:t>CỘNG HOÀ XÃ HỘI CHỦ NGHĨA VIỆT NAM</w:t>
            </w:r>
          </w:p>
          <w:p w:rsidR="000B3EDF" w:rsidRPr="00436380" w:rsidRDefault="000B3EDF" w:rsidP="00A072C6">
            <w:pPr>
              <w:ind w:right="-57" w:firstLine="201"/>
              <w:jc w:val="center"/>
              <w:rPr>
                <w:b/>
                <w:bCs/>
                <w:sz w:val="28"/>
                <w:szCs w:val="28"/>
              </w:rPr>
            </w:pPr>
            <w:r w:rsidRPr="00436380">
              <w:rPr>
                <w:b/>
                <w:bCs/>
                <w:sz w:val="28"/>
                <w:szCs w:val="28"/>
              </w:rPr>
              <w:t>Độc lập - Tự do - Hạnh phúc</w:t>
            </w:r>
          </w:p>
          <w:p w:rsidR="000B3EDF" w:rsidRPr="00436380" w:rsidRDefault="00374DC7" w:rsidP="00A072C6">
            <w:pPr>
              <w:ind w:right="-57" w:firstLine="201"/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pict>
                <v:line id="_x0000_s1031" style="position:absolute;left:0;text-align:left;z-index:251666432" from="66.5pt,6.8pt" to="191.9pt,6.8pt"/>
              </w:pict>
            </w:r>
            <w:r>
              <w:rPr>
                <w:noProof/>
                <w:sz w:val="26"/>
                <w:szCs w:val="26"/>
              </w:rPr>
              <w:pict>
                <v:line id="_x0000_s1029" style="position:absolute;left:0;text-align:left;z-index:251664384" from="64.4pt,-116.75pt" to="195.3pt,-116.75pt"/>
              </w:pict>
            </w:r>
          </w:p>
        </w:tc>
      </w:tr>
      <w:tr w:rsidR="000B3EDF" w:rsidRPr="00436380" w:rsidTr="00A072C6">
        <w:trPr>
          <w:trHeight w:val="426"/>
        </w:trPr>
        <w:tc>
          <w:tcPr>
            <w:tcW w:w="4883" w:type="dxa"/>
          </w:tcPr>
          <w:p w:rsidR="000B3EDF" w:rsidRPr="00436380" w:rsidRDefault="000B3EDF" w:rsidP="00A072C6">
            <w:pPr>
              <w:jc w:val="center"/>
            </w:pPr>
            <w:r>
              <w:t xml:space="preserve">Số: </w:t>
            </w:r>
            <w:r w:rsidR="00796507">
              <w:t xml:space="preserve"> </w:t>
            </w:r>
            <w:r w:rsidR="00AF6415">
              <w:t>102</w:t>
            </w:r>
            <w:r w:rsidR="00796507">
              <w:t xml:space="preserve"> </w:t>
            </w:r>
            <w:r w:rsidRPr="00436380">
              <w:t>/CĐGD</w:t>
            </w:r>
          </w:p>
          <w:p w:rsidR="00440F60" w:rsidRDefault="000B3EDF" w:rsidP="00A81F8E">
            <w:pPr>
              <w:jc w:val="center"/>
              <w:rPr>
                <w:i/>
              </w:rPr>
            </w:pPr>
            <w:r w:rsidRPr="00436380">
              <w:rPr>
                <w:i/>
              </w:rPr>
              <w:t xml:space="preserve">V/v </w:t>
            </w:r>
            <w:r w:rsidR="001A2A52">
              <w:rPr>
                <w:i/>
              </w:rPr>
              <w:t>Tham dự b</w:t>
            </w:r>
            <w:r w:rsidR="00440F60">
              <w:rPr>
                <w:i/>
              </w:rPr>
              <w:t xml:space="preserve">áo cáo </w:t>
            </w:r>
            <w:r w:rsidR="001A2A52">
              <w:rPr>
                <w:i/>
              </w:rPr>
              <w:t>xét chọn</w:t>
            </w:r>
            <w:r w:rsidR="00A81F8E">
              <w:rPr>
                <w:i/>
              </w:rPr>
              <w:t xml:space="preserve"> giải thưởng </w:t>
            </w:r>
          </w:p>
          <w:p w:rsidR="00440F60" w:rsidRDefault="00A81F8E" w:rsidP="00A81F8E">
            <w:pPr>
              <w:jc w:val="center"/>
              <w:rPr>
                <w:i/>
              </w:rPr>
            </w:pPr>
            <w:r>
              <w:rPr>
                <w:i/>
              </w:rPr>
              <w:t xml:space="preserve">“Nhà giáo Hà Nội tâm huyết, sáng tạo” </w:t>
            </w:r>
          </w:p>
          <w:p w:rsidR="00A81F8E" w:rsidRDefault="00A81F8E" w:rsidP="00440F60">
            <w:pPr>
              <w:jc w:val="center"/>
              <w:rPr>
                <w:i/>
              </w:rPr>
            </w:pPr>
            <w:r>
              <w:rPr>
                <w:i/>
              </w:rPr>
              <w:t>ngành GD&amp;ĐT Hà Nội</w:t>
            </w:r>
            <w:r w:rsidR="00440F60">
              <w:rPr>
                <w:i/>
              </w:rPr>
              <w:t xml:space="preserve"> </w:t>
            </w:r>
            <w:r w:rsidR="00345B65">
              <w:rPr>
                <w:i/>
              </w:rPr>
              <w:t>n</w:t>
            </w:r>
            <w:r>
              <w:rPr>
                <w:i/>
              </w:rPr>
              <w:t xml:space="preserve">ăm học 2016 </w:t>
            </w:r>
            <w:r w:rsidR="000351ED">
              <w:rPr>
                <w:i/>
              </w:rPr>
              <w:t>–</w:t>
            </w:r>
            <w:r>
              <w:rPr>
                <w:i/>
              </w:rPr>
              <w:t xml:space="preserve"> 2017</w:t>
            </w:r>
          </w:p>
          <w:p w:rsidR="000351ED" w:rsidRPr="00436380" w:rsidRDefault="000351ED" w:rsidP="00440F60">
            <w:pPr>
              <w:jc w:val="center"/>
            </w:pPr>
          </w:p>
        </w:tc>
        <w:tc>
          <w:tcPr>
            <w:tcW w:w="5123" w:type="dxa"/>
          </w:tcPr>
          <w:p w:rsidR="000B3EDF" w:rsidRPr="00436380" w:rsidRDefault="000B3EDF" w:rsidP="00AF6415">
            <w:pPr>
              <w:ind w:firstLine="201"/>
              <w:jc w:val="center"/>
              <w:outlineLvl w:val="2"/>
              <w:rPr>
                <w:sz w:val="28"/>
                <w:szCs w:val="28"/>
              </w:rPr>
            </w:pPr>
            <w:r w:rsidRPr="00436380">
              <w:rPr>
                <w:i/>
                <w:iCs/>
                <w:sz w:val="28"/>
                <w:szCs w:val="28"/>
              </w:rPr>
              <w:t> Hà Nội, ngày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  <w:r w:rsidR="00AF6415">
              <w:rPr>
                <w:i/>
                <w:iCs/>
                <w:sz w:val="28"/>
                <w:szCs w:val="28"/>
              </w:rPr>
              <w:t>29</w:t>
            </w:r>
            <w:r w:rsidR="00AF6865">
              <w:rPr>
                <w:i/>
                <w:iCs/>
                <w:sz w:val="28"/>
                <w:szCs w:val="28"/>
              </w:rPr>
              <w:t xml:space="preserve"> </w:t>
            </w:r>
            <w:r w:rsidRPr="00436380">
              <w:rPr>
                <w:i/>
                <w:iCs/>
                <w:sz w:val="28"/>
                <w:szCs w:val="28"/>
              </w:rPr>
              <w:t xml:space="preserve">tháng </w:t>
            </w:r>
            <w:r w:rsidR="00AF6865">
              <w:rPr>
                <w:i/>
                <w:iCs/>
                <w:sz w:val="28"/>
                <w:szCs w:val="28"/>
              </w:rPr>
              <w:t>9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  <w:r w:rsidRPr="00436380">
              <w:rPr>
                <w:i/>
                <w:iCs/>
                <w:sz w:val="28"/>
                <w:szCs w:val="28"/>
              </w:rPr>
              <w:t>năm 201</w:t>
            </w:r>
            <w:r>
              <w:rPr>
                <w:i/>
                <w:iCs/>
                <w:sz w:val="28"/>
                <w:szCs w:val="28"/>
              </w:rPr>
              <w:t>7</w:t>
            </w:r>
          </w:p>
        </w:tc>
      </w:tr>
    </w:tbl>
    <w:p w:rsidR="00440F60" w:rsidRDefault="000B3EDF" w:rsidP="00FD75DC">
      <w:pPr>
        <w:spacing w:before="120" w:after="120" w:line="400" w:lineRule="exact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AF6865" w:rsidRPr="009868D1">
        <w:rPr>
          <w:sz w:val="28"/>
          <w:szCs w:val="28"/>
        </w:rPr>
        <w:t>Thực hiện Kế hoạch Liên tịch số 4566/KHLT-SGD&amp;ĐT-CĐN ngày 08/12/2016 của Ban Giám đốc Sở GD&amp;DDT và Ban Thường vụ Công đoàn ngành Giáo dục Hà Nội về việc triển kha</w:t>
      </w:r>
      <w:r w:rsidR="00E62441" w:rsidRPr="009868D1">
        <w:rPr>
          <w:sz w:val="28"/>
          <w:szCs w:val="28"/>
        </w:rPr>
        <w:t>i giải thưởng “Nhà giáo Hà Nội tâm huyết, sáng tạo” năm học 2016-2017;</w:t>
      </w:r>
      <w:r w:rsidR="0061045F" w:rsidRPr="009868D1">
        <w:rPr>
          <w:sz w:val="28"/>
          <w:szCs w:val="28"/>
        </w:rPr>
        <w:t xml:space="preserve"> </w:t>
      </w:r>
    </w:p>
    <w:p w:rsidR="00440F60" w:rsidRDefault="00440F60" w:rsidP="00440F60">
      <w:pPr>
        <w:spacing w:before="120" w:after="120" w:line="40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 w:rsidR="00E62441" w:rsidRPr="009868D1">
        <w:rPr>
          <w:sz w:val="28"/>
          <w:szCs w:val="28"/>
        </w:rPr>
        <w:t xml:space="preserve">ăn cứ Quyết định số 3858/QĐ-SGD&amp;ĐT ngày 10/7/2017 của Sở GD&amp;ĐT Hà Nội </w:t>
      </w:r>
      <w:r w:rsidR="0061045F" w:rsidRPr="009868D1">
        <w:rPr>
          <w:sz w:val="28"/>
          <w:szCs w:val="28"/>
        </w:rPr>
        <w:t>về việc thành lập Hội đồng xét duyệt giải thưởng “Nhà giáo Hà Nội tâm huy</w:t>
      </w:r>
      <w:r>
        <w:rPr>
          <w:sz w:val="28"/>
          <w:szCs w:val="28"/>
        </w:rPr>
        <w:t>ết, sáng tạo” năm học 2016-2017;</w:t>
      </w:r>
    </w:p>
    <w:p w:rsidR="0061045F" w:rsidRDefault="00440F60" w:rsidP="00440F60">
      <w:pPr>
        <w:spacing w:before="120" w:after="120" w:line="40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Ban Tổ chức</w:t>
      </w:r>
      <w:r w:rsidR="0061045F" w:rsidRPr="009868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giải thưởng </w:t>
      </w:r>
      <w:r w:rsidRPr="009868D1">
        <w:rPr>
          <w:sz w:val="28"/>
          <w:szCs w:val="28"/>
        </w:rPr>
        <w:t>“Nhà giáo Hà Nội tâm huy</w:t>
      </w:r>
      <w:r>
        <w:rPr>
          <w:sz w:val="28"/>
          <w:szCs w:val="28"/>
        </w:rPr>
        <w:t xml:space="preserve">ết, sáng tạo” năm học 2016-2017” </w:t>
      </w:r>
      <w:r w:rsidR="0061045F" w:rsidRPr="009868D1">
        <w:rPr>
          <w:sz w:val="28"/>
          <w:szCs w:val="28"/>
        </w:rPr>
        <w:t>ngành GD&amp;ĐT Hà Nội kính mời các đồng chí được đề nghị khen thưởng “Nhà giáo Hà Nội tâm huyết, sáng tạo” năm học 2016-2017</w:t>
      </w:r>
      <w:r w:rsidR="0002501E">
        <w:rPr>
          <w:sz w:val="28"/>
          <w:szCs w:val="28"/>
        </w:rPr>
        <w:t xml:space="preserve"> </w:t>
      </w:r>
      <w:r w:rsidR="00E23C53">
        <w:rPr>
          <w:i/>
          <w:sz w:val="28"/>
          <w:szCs w:val="28"/>
        </w:rPr>
        <w:t>(c</w:t>
      </w:r>
      <w:r w:rsidR="0002501E" w:rsidRPr="009868D1">
        <w:rPr>
          <w:i/>
          <w:sz w:val="28"/>
          <w:szCs w:val="28"/>
        </w:rPr>
        <w:t>ó danh sách đính kèm)</w:t>
      </w:r>
      <w:r w:rsidR="0061045F" w:rsidRPr="009868D1">
        <w:rPr>
          <w:sz w:val="28"/>
          <w:szCs w:val="28"/>
        </w:rPr>
        <w:t xml:space="preserve"> có mặt tại Sở GD&amp;ĐT Hà Nội để tham gia buổi </w:t>
      </w:r>
      <w:r>
        <w:rPr>
          <w:sz w:val="28"/>
          <w:szCs w:val="28"/>
        </w:rPr>
        <w:t>báo cáo</w:t>
      </w:r>
      <w:r w:rsidR="00DF35E7">
        <w:rPr>
          <w:sz w:val="28"/>
          <w:szCs w:val="28"/>
        </w:rPr>
        <w:t xml:space="preserve"> </w:t>
      </w:r>
      <w:r w:rsidR="001A2A52">
        <w:rPr>
          <w:sz w:val="28"/>
          <w:szCs w:val="28"/>
        </w:rPr>
        <w:t xml:space="preserve">xét chọn </w:t>
      </w:r>
      <w:r w:rsidR="00DF35E7">
        <w:rPr>
          <w:sz w:val="28"/>
          <w:szCs w:val="28"/>
        </w:rPr>
        <w:t>giải thưởng “Nhà giáo Hà Nội tâm huyết, sáng tạo”</w:t>
      </w:r>
      <w:r w:rsidR="00722275">
        <w:rPr>
          <w:sz w:val="28"/>
          <w:szCs w:val="28"/>
        </w:rPr>
        <w:t xml:space="preserve"> </w:t>
      </w:r>
      <w:r w:rsidR="00722275" w:rsidRPr="009868D1">
        <w:rPr>
          <w:sz w:val="28"/>
          <w:szCs w:val="28"/>
        </w:rPr>
        <w:t>năm học 2016-2017</w:t>
      </w:r>
      <w:r w:rsidR="0002501E">
        <w:rPr>
          <w:sz w:val="28"/>
          <w:szCs w:val="28"/>
        </w:rPr>
        <w:t>.</w:t>
      </w:r>
    </w:p>
    <w:p w:rsidR="0002501E" w:rsidRDefault="0002501E" w:rsidP="00FD75DC">
      <w:pPr>
        <w:spacing w:before="120" w:after="120" w:line="360" w:lineRule="exact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ab/>
      </w:r>
      <w:r w:rsidR="00DF35E7" w:rsidRPr="00A669B3">
        <w:rPr>
          <w:b/>
          <w:i/>
          <w:sz w:val="28"/>
          <w:szCs w:val="28"/>
        </w:rPr>
        <w:t xml:space="preserve">* </w:t>
      </w:r>
      <w:r w:rsidRPr="00A669B3">
        <w:rPr>
          <w:b/>
          <w:i/>
          <w:sz w:val="28"/>
          <w:szCs w:val="28"/>
        </w:rPr>
        <w:t>Thời gian:</w:t>
      </w:r>
    </w:p>
    <w:p w:rsidR="00A06A3C" w:rsidRDefault="00A06A3C" w:rsidP="00FD75DC">
      <w:pPr>
        <w:spacing w:before="120" w:after="120" w:line="360" w:lineRule="exact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ab/>
      </w:r>
      <w:r w:rsidR="00782F64">
        <w:rPr>
          <w:sz w:val="28"/>
          <w:szCs w:val="28"/>
        </w:rPr>
        <w:t>- Khối Tiểu học: 8h30 ngày 10</w:t>
      </w:r>
      <w:r>
        <w:rPr>
          <w:sz w:val="28"/>
          <w:szCs w:val="28"/>
        </w:rPr>
        <w:t>/10/2017 (Thứ Ba)</w:t>
      </w:r>
      <w:r w:rsidR="00874A2F">
        <w:rPr>
          <w:sz w:val="28"/>
          <w:szCs w:val="28"/>
        </w:rPr>
        <w:t xml:space="preserve"> (18 đồng chí)</w:t>
      </w:r>
    </w:p>
    <w:p w:rsidR="00A06A3C" w:rsidRDefault="00A06A3C" w:rsidP="00A06A3C">
      <w:pPr>
        <w:spacing w:before="120" w:after="120"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Khối </w:t>
      </w:r>
      <w:r w:rsidR="002448E5">
        <w:rPr>
          <w:sz w:val="28"/>
          <w:szCs w:val="28"/>
        </w:rPr>
        <w:t xml:space="preserve">phòng GD&amp;ĐT và khối </w:t>
      </w:r>
      <w:r>
        <w:rPr>
          <w:sz w:val="28"/>
          <w:szCs w:val="28"/>
        </w:rPr>
        <w:t xml:space="preserve">Mầm non: 14h00 ngày </w:t>
      </w:r>
      <w:r w:rsidR="00782F64">
        <w:rPr>
          <w:sz w:val="28"/>
          <w:szCs w:val="28"/>
        </w:rPr>
        <w:t>10</w:t>
      </w:r>
      <w:r>
        <w:rPr>
          <w:sz w:val="28"/>
          <w:szCs w:val="28"/>
        </w:rPr>
        <w:t>/10/2017 (Thứ Ba)</w:t>
      </w:r>
      <w:r w:rsidR="00874A2F">
        <w:rPr>
          <w:sz w:val="28"/>
          <w:szCs w:val="28"/>
        </w:rPr>
        <w:t xml:space="preserve"> (</w:t>
      </w:r>
      <w:r w:rsidR="002448E5">
        <w:rPr>
          <w:sz w:val="28"/>
          <w:szCs w:val="28"/>
        </w:rPr>
        <w:t>15</w:t>
      </w:r>
      <w:r w:rsidR="00874A2F">
        <w:rPr>
          <w:sz w:val="28"/>
          <w:szCs w:val="28"/>
        </w:rPr>
        <w:t xml:space="preserve"> đồng chí)</w:t>
      </w:r>
    </w:p>
    <w:p w:rsidR="00A06A3C" w:rsidRDefault="00124ECC" w:rsidP="00A06A3C">
      <w:pPr>
        <w:spacing w:before="120" w:after="120"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Khối THPT: 8h30 ngày </w:t>
      </w:r>
      <w:r w:rsidR="00782F64">
        <w:rPr>
          <w:sz w:val="28"/>
          <w:szCs w:val="28"/>
        </w:rPr>
        <w:t>11</w:t>
      </w:r>
      <w:r>
        <w:rPr>
          <w:sz w:val="28"/>
          <w:szCs w:val="28"/>
        </w:rPr>
        <w:t>/10/2017 (Thứ Tư) (Từ số thứ tự 01 đến số 21)</w:t>
      </w:r>
    </w:p>
    <w:p w:rsidR="0002501E" w:rsidRDefault="00124ECC" w:rsidP="00440F60">
      <w:pPr>
        <w:spacing w:before="120" w:after="120"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Khối THPT: 14h00 ngày </w:t>
      </w:r>
      <w:r w:rsidR="00782F64">
        <w:rPr>
          <w:sz w:val="28"/>
          <w:szCs w:val="28"/>
        </w:rPr>
        <w:t>11</w:t>
      </w:r>
      <w:r>
        <w:rPr>
          <w:sz w:val="28"/>
          <w:szCs w:val="28"/>
        </w:rPr>
        <w:t xml:space="preserve">/10/2017 (Thứ Tư) (Từ số thứ tự 22 </w:t>
      </w:r>
      <w:r w:rsidR="00440F60">
        <w:rPr>
          <w:sz w:val="28"/>
          <w:szCs w:val="28"/>
        </w:rPr>
        <w:t>đến số 42)</w:t>
      </w:r>
      <w:r w:rsidR="0002501E">
        <w:rPr>
          <w:sz w:val="28"/>
          <w:szCs w:val="28"/>
        </w:rPr>
        <w:tab/>
      </w:r>
    </w:p>
    <w:p w:rsidR="004C3466" w:rsidRDefault="0066168F" w:rsidP="00FD75DC">
      <w:pPr>
        <w:spacing w:before="120" w:after="120"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  <w:t>- Khối THCS</w:t>
      </w:r>
      <w:r w:rsidR="00440F60">
        <w:rPr>
          <w:sz w:val="28"/>
          <w:szCs w:val="28"/>
        </w:rPr>
        <w:t>: 8</w:t>
      </w:r>
      <w:r>
        <w:rPr>
          <w:sz w:val="28"/>
          <w:szCs w:val="28"/>
        </w:rPr>
        <w:t xml:space="preserve">h00 </w:t>
      </w:r>
      <w:r w:rsidR="00440F60">
        <w:rPr>
          <w:sz w:val="28"/>
          <w:szCs w:val="28"/>
        </w:rPr>
        <w:t xml:space="preserve">ngày </w:t>
      </w:r>
      <w:r w:rsidR="00782F64">
        <w:rPr>
          <w:sz w:val="28"/>
          <w:szCs w:val="28"/>
        </w:rPr>
        <w:t>12</w:t>
      </w:r>
      <w:r>
        <w:rPr>
          <w:sz w:val="28"/>
          <w:szCs w:val="28"/>
        </w:rPr>
        <w:t xml:space="preserve">/10/2017 (Thứ </w:t>
      </w:r>
      <w:r w:rsidR="00440F60">
        <w:rPr>
          <w:sz w:val="28"/>
          <w:szCs w:val="28"/>
        </w:rPr>
        <w:t>Năm</w:t>
      </w:r>
      <w:r>
        <w:rPr>
          <w:sz w:val="28"/>
          <w:szCs w:val="28"/>
        </w:rPr>
        <w:t>)</w:t>
      </w:r>
      <w:r>
        <w:rPr>
          <w:sz w:val="28"/>
          <w:szCs w:val="28"/>
        </w:rPr>
        <w:tab/>
      </w:r>
      <w:r w:rsidR="00874A2F">
        <w:rPr>
          <w:sz w:val="28"/>
          <w:szCs w:val="28"/>
        </w:rPr>
        <w:t xml:space="preserve"> (26 đồng chí</w:t>
      </w:r>
      <w:r w:rsidR="002448E5">
        <w:rPr>
          <w:sz w:val="28"/>
          <w:szCs w:val="28"/>
        </w:rPr>
        <w:t>)</w:t>
      </w:r>
    </w:p>
    <w:p w:rsidR="00DF35E7" w:rsidRPr="000A7E4F" w:rsidRDefault="00DF35E7" w:rsidP="00FD75DC">
      <w:pPr>
        <w:spacing w:before="120" w:after="120"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8525C">
        <w:rPr>
          <w:b/>
          <w:i/>
          <w:spacing w:val="-12"/>
          <w:sz w:val="28"/>
          <w:szCs w:val="28"/>
        </w:rPr>
        <w:t>* Địa điểm:</w:t>
      </w:r>
      <w:r w:rsidR="004D6360">
        <w:rPr>
          <w:spacing w:val="-12"/>
          <w:sz w:val="28"/>
          <w:szCs w:val="28"/>
        </w:rPr>
        <w:t xml:space="preserve">  </w:t>
      </w:r>
      <w:r w:rsidR="000A7E4F" w:rsidRPr="000A7E4F">
        <w:rPr>
          <w:sz w:val="28"/>
          <w:szCs w:val="28"/>
        </w:rPr>
        <w:t>Phòng Hội thảo tầng 2</w:t>
      </w:r>
      <w:r w:rsidR="000351ED">
        <w:rPr>
          <w:sz w:val="28"/>
          <w:szCs w:val="28"/>
        </w:rPr>
        <w:t xml:space="preserve"> Sở GD&amp;ĐT, </w:t>
      </w:r>
      <w:r w:rsidRPr="000A7E4F">
        <w:rPr>
          <w:sz w:val="28"/>
          <w:szCs w:val="28"/>
        </w:rPr>
        <w:t>số 23 Quang Trung, Hoàn Kiếm, Hà Nội</w:t>
      </w:r>
    </w:p>
    <w:p w:rsidR="00A669B3" w:rsidRPr="00782F64" w:rsidRDefault="00A669B3" w:rsidP="008715C7">
      <w:pPr>
        <w:spacing w:before="120" w:after="120" w:line="40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669B3">
        <w:rPr>
          <w:b/>
          <w:i/>
          <w:sz w:val="28"/>
          <w:szCs w:val="28"/>
        </w:rPr>
        <w:t xml:space="preserve">* Nội dung: </w:t>
      </w:r>
      <w:r w:rsidR="004B3D52" w:rsidRPr="00FE2486">
        <w:rPr>
          <w:sz w:val="28"/>
          <w:szCs w:val="28"/>
        </w:rPr>
        <w:t xml:space="preserve">Mỗi cá nhân sẽ báo cáo trong 5 phút kết quả nổi bật, trọng tâm sự tâm huyết, sáng tạo mà </w:t>
      </w:r>
      <w:r w:rsidR="00FE2486" w:rsidRPr="00FE2486">
        <w:rPr>
          <w:sz w:val="28"/>
          <w:szCs w:val="28"/>
        </w:rPr>
        <w:t>cá nhân</w:t>
      </w:r>
      <w:r w:rsidR="004B3D52" w:rsidRPr="00FE2486">
        <w:rPr>
          <w:sz w:val="28"/>
          <w:szCs w:val="28"/>
        </w:rPr>
        <w:t xml:space="preserve"> đã đạt được trong năm học 2016 - 2017, có </w:t>
      </w:r>
      <w:r w:rsidR="00FE2486">
        <w:rPr>
          <w:sz w:val="28"/>
          <w:szCs w:val="28"/>
        </w:rPr>
        <w:t xml:space="preserve">minh </w:t>
      </w:r>
      <w:r w:rsidR="00FE2486" w:rsidRPr="008715C7">
        <w:rPr>
          <w:spacing w:val="4"/>
          <w:sz w:val="28"/>
          <w:szCs w:val="28"/>
        </w:rPr>
        <w:t xml:space="preserve">chứng </w:t>
      </w:r>
      <w:r w:rsidR="004B3D52" w:rsidRPr="008715C7">
        <w:rPr>
          <w:spacing w:val="4"/>
          <w:sz w:val="28"/>
          <w:szCs w:val="28"/>
        </w:rPr>
        <w:t>cụ thể</w:t>
      </w:r>
      <w:r w:rsidR="00782F64" w:rsidRPr="008715C7">
        <w:rPr>
          <w:spacing w:val="4"/>
          <w:sz w:val="28"/>
          <w:szCs w:val="28"/>
        </w:rPr>
        <w:t xml:space="preserve">, có thể trình chiếu </w:t>
      </w:r>
      <w:r w:rsidR="00782F64" w:rsidRPr="008715C7">
        <w:rPr>
          <w:i/>
          <w:spacing w:val="4"/>
          <w:sz w:val="28"/>
          <w:szCs w:val="28"/>
        </w:rPr>
        <w:t xml:space="preserve">(đồng chí nào có </w:t>
      </w:r>
      <w:r w:rsidR="00CD67A2">
        <w:rPr>
          <w:i/>
          <w:spacing w:val="4"/>
          <w:sz w:val="28"/>
          <w:szCs w:val="28"/>
        </w:rPr>
        <w:t>có báo cáo</w:t>
      </w:r>
      <w:r w:rsidR="00782F64" w:rsidRPr="008715C7">
        <w:rPr>
          <w:i/>
          <w:spacing w:val="4"/>
          <w:sz w:val="28"/>
          <w:szCs w:val="28"/>
        </w:rPr>
        <w:t xml:space="preserve"> trình chiếu thì </w:t>
      </w:r>
      <w:r w:rsidR="008715C7">
        <w:rPr>
          <w:i/>
          <w:sz w:val="28"/>
          <w:szCs w:val="28"/>
        </w:rPr>
        <w:t>c</w:t>
      </w:r>
      <w:r w:rsidR="00782F64" w:rsidRPr="003175F0">
        <w:rPr>
          <w:i/>
          <w:sz w:val="28"/>
          <w:szCs w:val="28"/>
        </w:rPr>
        <w:t xml:space="preserve">opy </w:t>
      </w:r>
      <w:r w:rsidR="009002A8">
        <w:rPr>
          <w:i/>
          <w:sz w:val="28"/>
          <w:szCs w:val="28"/>
        </w:rPr>
        <w:lastRenderedPageBreak/>
        <w:t xml:space="preserve">nội dung </w:t>
      </w:r>
      <w:r w:rsidR="00782F64" w:rsidRPr="003175F0">
        <w:rPr>
          <w:i/>
          <w:sz w:val="28"/>
          <w:szCs w:val="28"/>
        </w:rPr>
        <w:t>vào USB</w:t>
      </w:r>
      <w:r w:rsidR="006F0C6E">
        <w:rPr>
          <w:i/>
          <w:sz w:val="28"/>
          <w:szCs w:val="28"/>
        </w:rPr>
        <w:t xml:space="preserve"> và mang đến buổi báo cáo</w:t>
      </w:r>
      <w:r w:rsidR="00782F64" w:rsidRPr="003175F0">
        <w:rPr>
          <w:i/>
          <w:sz w:val="28"/>
          <w:szCs w:val="28"/>
        </w:rPr>
        <w:t>)</w:t>
      </w:r>
      <w:r w:rsidR="004B3D52" w:rsidRPr="000351ED">
        <w:rPr>
          <w:i/>
          <w:sz w:val="28"/>
          <w:szCs w:val="28"/>
        </w:rPr>
        <w:t>.</w:t>
      </w:r>
      <w:r w:rsidR="00874A2F">
        <w:rPr>
          <w:sz w:val="28"/>
          <w:szCs w:val="28"/>
        </w:rPr>
        <w:t xml:space="preserve"> Hội đồng xét duyệt có thể hỏi thêm </w:t>
      </w:r>
      <w:r w:rsidR="00782F64">
        <w:rPr>
          <w:sz w:val="28"/>
          <w:szCs w:val="28"/>
        </w:rPr>
        <w:t>nếu thấy cần thiết</w:t>
      </w:r>
      <w:r w:rsidR="00874A2F" w:rsidRPr="00782F64">
        <w:rPr>
          <w:sz w:val="28"/>
          <w:szCs w:val="28"/>
        </w:rPr>
        <w:t>.</w:t>
      </w:r>
    </w:p>
    <w:p w:rsidR="000B3EDF" w:rsidRDefault="00EF4144" w:rsidP="008715C7">
      <w:pPr>
        <w:spacing w:before="120" w:after="120" w:line="40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178CC">
        <w:rPr>
          <w:sz w:val="28"/>
          <w:szCs w:val="28"/>
        </w:rPr>
        <w:t>Các đồng chí có tên trong danh sách điền đầy đủ thông tin cá nhân (</w:t>
      </w:r>
      <w:r w:rsidR="002178CC" w:rsidRPr="002178CC">
        <w:rPr>
          <w:i/>
          <w:sz w:val="28"/>
          <w:szCs w:val="28"/>
        </w:rPr>
        <w:t>theo mấu đính kèm)</w:t>
      </w:r>
      <w:r w:rsidR="002178CC">
        <w:rPr>
          <w:sz w:val="28"/>
          <w:szCs w:val="28"/>
        </w:rPr>
        <w:t xml:space="preserve"> gửi về địa chỉ e-mail </w:t>
      </w:r>
      <w:hyperlink r:id="rId8" w:history="1">
        <w:r w:rsidR="002178CC" w:rsidRPr="00D874BD">
          <w:rPr>
            <w:rStyle w:val="Hyperlink"/>
            <w:sz w:val="28"/>
            <w:szCs w:val="28"/>
          </w:rPr>
          <w:t>congdoangd@hanoiedu.vn</w:t>
        </w:r>
      </w:hyperlink>
      <w:r w:rsidR="00874A2F">
        <w:rPr>
          <w:sz w:val="28"/>
          <w:szCs w:val="28"/>
        </w:rPr>
        <w:t xml:space="preserve"> </w:t>
      </w:r>
      <w:r w:rsidR="00874A2F" w:rsidRPr="00012978">
        <w:rPr>
          <w:b/>
          <w:sz w:val="28"/>
          <w:szCs w:val="28"/>
        </w:rPr>
        <w:t>hạn cuối ngày</w:t>
      </w:r>
      <w:r w:rsidR="00012978" w:rsidRPr="00012978">
        <w:rPr>
          <w:b/>
          <w:sz w:val="28"/>
          <w:szCs w:val="28"/>
        </w:rPr>
        <w:t xml:space="preserve"> </w:t>
      </w:r>
      <w:r w:rsidR="00012978">
        <w:rPr>
          <w:b/>
          <w:sz w:val="28"/>
          <w:szCs w:val="28"/>
        </w:rPr>
        <w:t>0</w:t>
      </w:r>
      <w:r w:rsidR="00012978" w:rsidRPr="00012978">
        <w:rPr>
          <w:b/>
          <w:sz w:val="28"/>
          <w:szCs w:val="28"/>
        </w:rPr>
        <w:t>4/10/2017</w:t>
      </w:r>
      <w:r w:rsidR="00012978">
        <w:rPr>
          <w:sz w:val="28"/>
          <w:szCs w:val="28"/>
        </w:rPr>
        <w:t xml:space="preserve">. </w:t>
      </w:r>
      <w:r w:rsidR="008A4DAC">
        <w:rPr>
          <w:sz w:val="28"/>
          <w:szCs w:val="28"/>
        </w:rPr>
        <w:t>Đề ngh</w:t>
      </w:r>
      <w:r w:rsidR="00B249C0">
        <w:rPr>
          <w:sz w:val="28"/>
          <w:szCs w:val="28"/>
        </w:rPr>
        <w:t>ị</w:t>
      </w:r>
      <w:r w:rsidR="00863FCC">
        <w:rPr>
          <w:sz w:val="28"/>
          <w:szCs w:val="28"/>
        </w:rPr>
        <w:t xml:space="preserve"> đồng chí Thủ trưởng các đơn vị có cá nhân có tên trong danh sách tạo điều kiện về thời gian để các đồng chí</w:t>
      </w:r>
      <w:r>
        <w:rPr>
          <w:sz w:val="28"/>
          <w:szCs w:val="28"/>
        </w:rPr>
        <w:t xml:space="preserve"> được đề nghị khen thưởng tham gia buổi </w:t>
      </w:r>
      <w:r w:rsidR="00AD76D3">
        <w:rPr>
          <w:sz w:val="28"/>
          <w:szCs w:val="28"/>
        </w:rPr>
        <w:t>báo cáo</w:t>
      </w:r>
      <w:r>
        <w:rPr>
          <w:sz w:val="28"/>
          <w:szCs w:val="28"/>
        </w:rPr>
        <w:t xml:space="preserve"> </w:t>
      </w:r>
      <w:r w:rsidR="00DF35E7">
        <w:rPr>
          <w:sz w:val="28"/>
          <w:szCs w:val="28"/>
        </w:rPr>
        <w:t>đạt</w:t>
      </w:r>
      <w:r>
        <w:rPr>
          <w:sz w:val="28"/>
          <w:szCs w:val="28"/>
        </w:rPr>
        <w:t xml:space="preserve"> kết quả</w:t>
      </w:r>
      <w:r w:rsidR="00DF35E7">
        <w:rPr>
          <w:sz w:val="28"/>
          <w:szCs w:val="28"/>
        </w:rPr>
        <w:t xml:space="preserve"> tốt</w:t>
      </w:r>
      <w:r>
        <w:rPr>
          <w:sz w:val="28"/>
          <w:szCs w:val="28"/>
        </w:rPr>
        <w:t>./.</w:t>
      </w:r>
    </w:p>
    <w:p w:rsidR="00EF4144" w:rsidRPr="00FD75DC" w:rsidRDefault="00EF4144" w:rsidP="00FD75DC">
      <w:pPr>
        <w:spacing w:before="120" w:after="120" w:line="360" w:lineRule="exact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 w:rsidRPr="00FD75DC">
        <w:rPr>
          <w:i/>
          <w:sz w:val="28"/>
          <w:szCs w:val="28"/>
        </w:rPr>
        <w:t>Xi</w:t>
      </w:r>
      <w:r w:rsidR="00DF35E7" w:rsidRPr="00FD75DC">
        <w:rPr>
          <w:i/>
          <w:sz w:val="28"/>
          <w:szCs w:val="28"/>
        </w:rPr>
        <w:t>n</w:t>
      </w:r>
      <w:r w:rsidRPr="00FD75DC">
        <w:rPr>
          <w:i/>
          <w:sz w:val="28"/>
          <w:szCs w:val="28"/>
        </w:rPr>
        <w:t xml:space="preserve"> trân trọng cảm ơn!</w:t>
      </w:r>
    </w:p>
    <w:p w:rsidR="000B3EDF" w:rsidRPr="00AD6047" w:rsidRDefault="000B3EDF" w:rsidP="000B3EDF">
      <w:pPr>
        <w:spacing w:before="80"/>
        <w:ind w:firstLine="720"/>
        <w:jc w:val="both"/>
        <w:rPr>
          <w:sz w:val="16"/>
          <w:szCs w:val="16"/>
        </w:rPr>
      </w:pPr>
    </w:p>
    <w:tbl>
      <w:tblPr>
        <w:tblStyle w:val="TableGrid"/>
        <w:tblW w:w="0" w:type="auto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500"/>
        <w:gridCol w:w="4860"/>
      </w:tblGrid>
      <w:tr w:rsidR="000B3EDF" w:rsidTr="0008525C">
        <w:tc>
          <w:tcPr>
            <w:tcW w:w="4500" w:type="dxa"/>
          </w:tcPr>
          <w:p w:rsidR="005F7E06" w:rsidRDefault="005F7E06" w:rsidP="00A072C6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    </w:t>
            </w:r>
            <w:r w:rsidR="000B3EDF" w:rsidRPr="003D4556">
              <w:rPr>
                <w:b/>
                <w:i/>
              </w:rPr>
              <w:t>Nơi nhận:</w:t>
            </w:r>
          </w:p>
          <w:p w:rsidR="00D25D3D" w:rsidRPr="00D25D3D" w:rsidRDefault="00D25D3D" w:rsidP="00A072C6">
            <w:pPr>
              <w:jc w:val="both"/>
              <w:rPr>
                <w:i/>
              </w:rPr>
            </w:pPr>
            <w:r>
              <w:rPr>
                <w:b/>
                <w:i/>
              </w:rPr>
              <w:t xml:space="preserve">   </w:t>
            </w:r>
            <w:r w:rsidRPr="00D25D3D">
              <w:rPr>
                <w:i/>
              </w:rPr>
              <w:t>- Phòng GD&amp;ĐT q,h,tx;</w:t>
            </w:r>
          </w:p>
          <w:p w:rsidR="000B3EDF" w:rsidRPr="005F7E06" w:rsidRDefault="000B3EDF" w:rsidP="00A072C6">
            <w:pPr>
              <w:jc w:val="both"/>
              <w:rPr>
                <w:b/>
                <w:i/>
              </w:rPr>
            </w:pPr>
            <w:r w:rsidRPr="003D4556">
              <w:t xml:space="preserve">   - </w:t>
            </w:r>
            <w:r w:rsidR="00D25D3D">
              <w:t>Các đơn vị</w:t>
            </w:r>
            <w:r w:rsidRPr="003D4556">
              <w:t xml:space="preserve"> trực thuộc;</w:t>
            </w:r>
          </w:p>
          <w:p w:rsidR="000B3EDF" w:rsidRDefault="000B3EDF" w:rsidP="00A072C6">
            <w:pPr>
              <w:jc w:val="both"/>
            </w:pPr>
            <w:r w:rsidRPr="003D4556">
              <w:t xml:space="preserve">   - Lưu VP.</w:t>
            </w:r>
          </w:p>
        </w:tc>
        <w:tc>
          <w:tcPr>
            <w:tcW w:w="4860" w:type="dxa"/>
          </w:tcPr>
          <w:p w:rsidR="000B3EDF" w:rsidRPr="007E00A7" w:rsidRDefault="000B3EDF" w:rsidP="00A072C6">
            <w:pPr>
              <w:jc w:val="center"/>
              <w:rPr>
                <w:b/>
                <w:sz w:val="28"/>
                <w:szCs w:val="28"/>
              </w:rPr>
            </w:pPr>
            <w:r w:rsidRPr="007E00A7">
              <w:rPr>
                <w:b/>
                <w:sz w:val="28"/>
                <w:szCs w:val="28"/>
              </w:rPr>
              <w:t xml:space="preserve">TM.BAN </w:t>
            </w:r>
            <w:r>
              <w:rPr>
                <w:b/>
                <w:sz w:val="28"/>
                <w:szCs w:val="28"/>
              </w:rPr>
              <w:t>THƯỜNG VỤ</w:t>
            </w:r>
          </w:p>
          <w:p w:rsidR="0008525C" w:rsidRDefault="000B3EDF" w:rsidP="00A072C6">
            <w:pPr>
              <w:jc w:val="center"/>
              <w:rPr>
                <w:b/>
                <w:sz w:val="28"/>
                <w:szCs w:val="28"/>
              </w:rPr>
            </w:pPr>
            <w:r w:rsidRPr="007E00A7">
              <w:rPr>
                <w:b/>
                <w:sz w:val="28"/>
                <w:szCs w:val="28"/>
              </w:rPr>
              <w:t>CHỦ TỊCH</w:t>
            </w:r>
          </w:p>
          <w:p w:rsidR="0008525C" w:rsidRDefault="0008525C" w:rsidP="00A072C6">
            <w:pPr>
              <w:jc w:val="center"/>
              <w:rPr>
                <w:b/>
                <w:sz w:val="28"/>
                <w:szCs w:val="28"/>
              </w:rPr>
            </w:pPr>
          </w:p>
          <w:p w:rsidR="001A161A" w:rsidRPr="00AF6415" w:rsidRDefault="00AF6415" w:rsidP="00A072C6">
            <w:pPr>
              <w:jc w:val="center"/>
              <w:rPr>
                <w:b/>
                <w:i/>
                <w:sz w:val="28"/>
                <w:szCs w:val="28"/>
              </w:rPr>
            </w:pPr>
            <w:r w:rsidRPr="00AF6415">
              <w:rPr>
                <w:b/>
                <w:i/>
                <w:sz w:val="28"/>
                <w:szCs w:val="28"/>
              </w:rPr>
              <w:t>(Đã ký)</w:t>
            </w:r>
          </w:p>
          <w:p w:rsidR="0008525C" w:rsidRDefault="0008525C" w:rsidP="00A072C6">
            <w:pPr>
              <w:jc w:val="center"/>
              <w:rPr>
                <w:b/>
                <w:sz w:val="28"/>
                <w:szCs w:val="28"/>
              </w:rPr>
            </w:pPr>
          </w:p>
          <w:p w:rsidR="000351ED" w:rsidRDefault="000351ED" w:rsidP="00A072C6">
            <w:pPr>
              <w:jc w:val="center"/>
              <w:rPr>
                <w:b/>
                <w:sz w:val="28"/>
                <w:szCs w:val="28"/>
              </w:rPr>
            </w:pPr>
          </w:p>
          <w:p w:rsidR="0008525C" w:rsidRPr="0008525C" w:rsidRDefault="0008525C" w:rsidP="00A072C6">
            <w:pPr>
              <w:jc w:val="center"/>
              <w:rPr>
                <w:b/>
                <w:sz w:val="28"/>
                <w:szCs w:val="28"/>
              </w:rPr>
            </w:pPr>
            <w:r w:rsidRPr="0008525C">
              <w:rPr>
                <w:b/>
                <w:sz w:val="28"/>
                <w:szCs w:val="28"/>
              </w:rPr>
              <w:t>Trần Thị Thu Hà</w:t>
            </w:r>
          </w:p>
        </w:tc>
      </w:tr>
    </w:tbl>
    <w:p w:rsidR="004E138B" w:rsidRDefault="004E138B"/>
    <w:p w:rsidR="001A161A" w:rsidRDefault="004D6360" w:rsidP="004D6360">
      <w:pPr>
        <w:spacing w:after="200" w:line="276" w:lineRule="auto"/>
        <w:rPr>
          <w:b/>
        </w:rPr>
      </w:pPr>
      <w:r>
        <w:rPr>
          <w:b/>
        </w:rPr>
        <w:t xml:space="preserve">                   </w:t>
      </w:r>
    </w:p>
    <w:p w:rsidR="00F42644" w:rsidRDefault="00F42644" w:rsidP="00F42644">
      <w:pPr>
        <w:jc w:val="center"/>
        <w:rPr>
          <w:b/>
          <w:sz w:val="28"/>
          <w:szCs w:val="28"/>
          <w:lang w:val="fr-FR"/>
        </w:rPr>
      </w:pPr>
    </w:p>
    <w:p w:rsidR="00F42644" w:rsidRDefault="00F42644" w:rsidP="00F42644">
      <w:pPr>
        <w:jc w:val="center"/>
        <w:rPr>
          <w:b/>
          <w:sz w:val="28"/>
          <w:szCs w:val="28"/>
          <w:lang w:val="fr-FR"/>
        </w:rPr>
      </w:pPr>
    </w:p>
    <w:p w:rsidR="008715C7" w:rsidRDefault="008715C7" w:rsidP="00F42644">
      <w:pPr>
        <w:jc w:val="center"/>
        <w:rPr>
          <w:b/>
          <w:sz w:val="28"/>
          <w:szCs w:val="28"/>
          <w:lang w:val="fr-FR"/>
        </w:rPr>
      </w:pPr>
    </w:p>
    <w:p w:rsidR="008715C7" w:rsidRDefault="008715C7" w:rsidP="00F42644">
      <w:pPr>
        <w:jc w:val="center"/>
        <w:rPr>
          <w:b/>
          <w:sz w:val="28"/>
          <w:szCs w:val="28"/>
          <w:lang w:val="fr-FR"/>
        </w:rPr>
      </w:pPr>
    </w:p>
    <w:p w:rsidR="00F42644" w:rsidRDefault="00F42644" w:rsidP="00F42644">
      <w:pPr>
        <w:jc w:val="center"/>
        <w:rPr>
          <w:b/>
          <w:sz w:val="28"/>
          <w:szCs w:val="28"/>
          <w:lang w:val="fr-FR"/>
        </w:rPr>
      </w:pPr>
    </w:p>
    <w:p w:rsidR="00F42644" w:rsidRDefault="00F42644" w:rsidP="00F42644">
      <w:pPr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THÔNG TIN CÁ NHÂN ĐỀ NGHỊ XÉT TẶNG GIẢI THƯỞNG</w:t>
      </w:r>
    </w:p>
    <w:p w:rsidR="00F42644" w:rsidRDefault="00F42644" w:rsidP="00F42644">
      <w:pPr>
        <w:jc w:val="center"/>
        <w:rPr>
          <w:sz w:val="28"/>
          <w:szCs w:val="28"/>
        </w:rPr>
      </w:pPr>
      <w:r w:rsidRPr="009868D1">
        <w:rPr>
          <w:sz w:val="28"/>
          <w:szCs w:val="28"/>
        </w:rPr>
        <w:t>“</w:t>
      </w:r>
      <w:r>
        <w:rPr>
          <w:b/>
          <w:sz w:val="28"/>
          <w:szCs w:val="28"/>
          <w:lang w:val="fr-FR"/>
        </w:rPr>
        <w:t>NHÀ GIÁO HÀ NỘI TÂM HUYẾT, SÁNG TẠO</w:t>
      </w:r>
      <w:r w:rsidRPr="009868D1">
        <w:rPr>
          <w:sz w:val="28"/>
          <w:szCs w:val="28"/>
        </w:rPr>
        <w:t>”</w:t>
      </w:r>
    </w:p>
    <w:p w:rsidR="00F42644" w:rsidRDefault="00F42644" w:rsidP="00F42644">
      <w:pPr>
        <w:jc w:val="center"/>
        <w:rPr>
          <w:b/>
          <w:sz w:val="28"/>
          <w:szCs w:val="28"/>
        </w:rPr>
      </w:pPr>
      <w:r w:rsidRPr="001A161A">
        <w:rPr>
          <w:b/>
          <w:sz w:val="28"/>
          <w:szCs w:val="28"/>
        </w:rPr>
        <w:t xml:space="preserve">NĂM HỌC 2016 </w:t>
      </w:r>
      <w:r w:rsidR="00CB7833">
        <w:rPr>
          <w:b/>
          <w:sz w:val="28"/>
          <w:szCs w:val="28"/>
        </w:rPr>
        <w:t>-</w:t>
      </w:r>
      <w:r w:rsidRPr="001A161A">
        <w:rPr>
          <w:b/>
          <w:sz w:val="28"/>
          <w:szCs w:val="28"/>
        </w:rPr>
        <w:t xml:space="preserve"> 2017</w:t>
      </w:r>
    </w:p>
    <w:p w:rsidR="00F42644" w:rsidRDefault="00F42644" w:rsidP="00F42644">
      <w:pPr>
        <w:jc w:val="center"/>
        <w:rPr>
          <w:b/>
          <w:sz w:val="28"/>
          <w:szCs w:val="28"/>
        </w:rPr>
      </w:pPr>
    </w:p>
    <w:p w:rsidR="00F42644" w:rsidRDefault="00F42644" w:rsidP="00F42644">
      <w:pPr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648"/>
        <w:gridCol w:w="3330"/>
        <w:gridCol w:w="2610"/>
        <w:gridCol w:w="3258"/>
      </w:tblGrid>
      <w:tr w:rsidR="00F42644" w:rsidTr="00216B33">
        <w:tc>
          <w:tcPr>
            <w:tcW w:w="648" w:type="dxa"/>
          </w:tcPr>
          <w:p w:rsidR="00F42644" w:rsidRDefault="00F42644" w:rsidP="00216B33">
            <w:pPr>
              <w:jc w:val="center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TT</w:t>
            </w:r>
          </w:p>
        </w:tc>
        <w:tc>
          <w:tcPr>
            <w:tcW w:w="3330" w:type="dxa"/>
          </w:tcPr>
          <w:p w:rsidR="00F42644" w:rsidRDefault="00F42644" w:rsidP="00216B33">
            <w:pPr>
              <w:jc w:val="center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Họ và tên</w:t>
            </w:r>
          </w:p>
        </w:tc>
        <w:tc>
          <w:tcPr>
            <w:tcW w:w="2610" w:type="dxa"/>
          </w:tcPr>
          <w:p w:rsidR="00F42644" w:rsidRDefault="00F42644" w:rsidP="00216B33">
            <w:pPr>
              <w:jc w:val="center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Chức vụ, đơn vị</w:t>
            </w:r>
          </w:p>
        </w:tc>
        <w:tc>
          <w:tcPr>
            <w:tcW w:w="3258" w:type="dxa"/>
          </w:tcPr>
          <w:p w:rsidR="00F42644" w:rsidRDefault="00F42644" w:rsidP="00216B33">
            <w:pPr>
              <w:jc w:val="center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Số điện thoại</w:t>
            </w:r>
          </w:p>
          <w:p w:rsidR="00F42644" w:rsidRDefault="00F42644" w:rsidP="00216B33">
            <w:pPr>
              <w:jc w:val="center"/>
              <w:rPr>
                <w:b/>
                <w:sz w:val="28"/>
                <w:szCs w:val="28"/>
                <w:lang w:val="fr-FR"/>
              </w:rPr>
            </w:pPr>
          </w:p>
        </w:tc>
      </w:tr>
      <w:tr w:rsidR="00F42644" w:rsidTr="00216B33">
        <w:tc>
          <w:tcPr>
            <w:tcW w:w="648" w:type="dxa"/>
          </w:tcPr>
          <w:p w:rsidR="00F42644" w:rsidRDefault="00F42644" w:rsidP="00216B33">
            <w:pPr>
              <w:jc w:val="center"/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3330" w:type="dxa"/>
          </w:tcPr>
          <w:p w:rsidR="00F42644" w:rsidRDefault="00F42644" w:rsidP="00216B33">
            <w:pPr>
              <w:jc w:val="center"/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2610" w:type="dxa"/>
          </w:tcPr>
          <w:p w:rsidR="00F42644" w:rsidRDefault="00F42644" w:rsidP="00216B33">
            <w:pPr>
              <w:jc w:val="center"/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3258" w:type="dxa"/>
          </w:tcPr>
          <w:p w:rsidR="00F42644" w:rsidRDefault="00F42644" w:rsidP="00216B33">
            <w:pPr>
              <w:jc w:val="center"/>
              <w:rPr>
                <w:b/>
                <w:sz w:val="28"/>
                <w:szCs w:val="28"/>
                <w:lang w:val="fr-FR"/>
              </w:rPr>
            </w:pPr>
          </w:p>
          <w:p w:rsidR="00F42644" w:rsidRDefault="00F42644" w:rsidP="00216B33">
            <w:pPr>
              <w:jc w:val="center"/>
              <w:rPr>
                <w:b/>
                <w:sz w:val="28"/>
                <w:szCs w:val="28"/>
                <w:lang w:val="fr-FR"/>
              </w:rPr>
            </w:pPr>
          </w:p>
          <w:p w:rsidR="00F42644" w:rsidRDefault="00F42644" w:rsidP="00216B33">
            <w:pPr>
              <w:jc w:val="center"/>
              <w:rPr>
                <w:b/>
                <w:sz w:val="28"/>
                <w:szCs w:val="28"/>
                <w:lang w:val="fr-FR"/>
              </w:rPr>
            </w:pPr>
          </w:p>
        </w:tc>
      </w:tr>
    </w:tbl>
    <w:p w:rsidR="001A161A" w:rsidRDefault="001A161A">
      <w:pPr>
        <w:spacing w:after="200" w:line="276" w:lineRule="auto"/>
        <w:rPr>
          <w:b/>
        </w:rPr>
      </w:pPr>
    </w:p>
    <w:p w:rsidR="001A161A" w:rsidRDefault="001A161A" w:rsidP="004D6360">
      <w:pPr>
        <w:spacing w:after="200" w:line="276" w:lineRule="auto"/>
        <w:rPr>
          <w:b/>
          <w:sz w:val="28"/>
          <w:szCs w:val="28"/>
          <w:lang w:val="fr-FR"/>
        </w:rPr>
      </w:pPr>
    </w:p>
    <w:p w:rsidR="001A161A" w:rsidRPr="001A161A" w:rsidRDefault="001A161A" w:rsidP="001A161A">
      <w:pPr>
        <w:jc w:val="center"/>
        <w:rPr>
          <w:b/>
          <w:sz w:val="28"/>
          <w:szCs w:val="28"/>
          <w:lang w:val="fr-FR"/>
        </w:rPr>
      </w:pPr>
      <w:r w:rsidRPr="001A161A">
        <w:rPr>
          <w:b/>
          <w:sz w:val="28"/>
          <w:szCs w:val="28"/>
          <w:lang w:val="fr-FR"/>
        </w:rPr>
        <w:t> </w:t>
      </w:r>
    </w:p>
    <w:sectPr w:rsidR="001A161A" w:rsidRPr="001A161A" w:rsidSect="000A7E4F">
      <w:footerReference w:type="even" r:id="rId9"/>
      <w:footerReference w:type="default" r:id="rId10"/>
      <w:pgSz w:w="11909" w:h="16834" w:code="9"/>
      <w:pgMar w:top="450" w:right="1109" w:bottom="18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032D" w:rsidRDefault="00C5032D" w:rsidP="00C032F4">
      <w:r>
        <w:separator/>
      </w:r>
    </w:p>
  </w:endnote>
  <w:endnote w:type="continuationSeparator" w:id="1">
    <w:p w:rsidR="00C5032D" w:rsidRDefault="00C5032D" w:rsidP="00C032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86D" w:rsidRDefault="00374DC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5545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A586D" w:rsidRDefault="00C5032D" w:rsidP="00C21CB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86D" w:rsidRDefault="00C5032D" w:rsidP="00C21CB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032D" w:rsidRDefault="00C5032D" w:rsidP="00C032F4">
      <w:r>
        <w:separator/>
      </w:r>
    </w:p>
  </w:footnote>
  <w:footnote w:type="continuationSeparator" w:id="1">
    <w:p w:rsidR="00C5032D" w:rsidRDefault="00C5032D" w:rsidP="00C032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6FC8"/>
    <w:multiLevelType w:val="hybridMultilevel"/>
    <w:tmpl w:val="05805172"/>
    <w:lvl w:ilvl="0" w:tplc="32FEC9C4"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">
    <w:nsid w:val="258944BB"/>
    <w:multiLevelType w:val="hybridMultilevel"/>
    <w:tmpl w:val="C4928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640DB1"/>
    <w:multiLevelType w:val="hybridMultilevel"/>
    <w:tmpl w:val="009EEC78"/>
    <w:lvl w:ilvl="0" w:tplc="98AC7FBE">
      <w:start w:val="2"/>
      <w:numFmt w:val="upperLetter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0F8D"/>
    <w:rsid w:val="00012978"/>
    <w:rsid w:val="0002501E"/>
    <w:rsid w:val="000351ED"/>
    <w:rsid w:val="000576DB"/>
    <w:rsid w:val="0008525C"/>
    <w:rsid w:val="000A64F9"/>
    <w:rsid w:val="000A7E4F"/>
    <w:rsid w:val="000B3EDF"/>
    <w:rsid w:val="000C55CA"/>
    <w:rsid w:val="000D1F7A"/>
    <w:rsid w:val="000E4D91"/>
    <w:rsid w:val="000F45E6"/>
    <w:rsid w:val="000F732F"/>
    <w:rsid w:val="00124ECC"/>
    <w:rsid w:val="00144822"/>
    <w:rsid w:val="00167C1A"/>
    <w:rsid w:val="001A161A"/>
    <w:rsid w:val="001A2A52"/>
    <w:rsid w:val="001E6DF3"/>
    <w:rsid w:val="002178CC"/>
    <w:rsid w:val="002339AB"/>
    <w:rsid w:val="002448E5"/>
    <w:rsid w:val="00257AB1"/>
    <w:rsid w:val="0027543C"/>
    <w:rsid w:val="00291CB5"/>
    <w:rsid w:val="002B14AA"/>
    <w:rsid w:val="00305DB8"/>
    <w:rsid w:val="003175F0"/>
    <w:rsid w:val="00323A60"/>
    <w:rsid w:val="00345B65"/>
    <w:rsid w:val="00364D6A"/>
    <w:rsid w:val="00367D16"/>
    <w:rsid w:val="00374DC7"/>
    <w:rsid w:val="00377EED"/>
    <w:rsid w:val="00380D30"/>
    <w:rsid w:val="0039155C"/>
    <w:rsid w:val="003B0557"/>
    <w:rsid w:val="003C2344"/>
    <w:rsid w:val="003C2B9B"/>
    <w:rsid w:val="003F699B"/>
    <w:rsid w:val="00427326"/>
    <w:rsid w:val="00440F60"/>
    <w:rsid w:val="004544AE"/>
    <w:rsid w:val="00456AF9"/>
    <w:rsid w:val="004B3D52"/>
    <w:rsid w:val="004C3466"/>
    <w:rsid w:val="004D6360"/>
    <w:rsid w:val="004D7D40"/>
    <w:rsid w:val="004E138B"/>
    <w:rsid w:val="00517FFC"/>
    <w:rsid w:val="00533CF3"/>
    <w:rsid w:val="005505F1"/>
    <w:rsid w:val="005520FC"/>
    <w:rsid w:val="0055363C"/>
    <w:rsid w:val="00562062"/>
    <w:rsid w:val="00575D7A"/>
    <w:rsid w:val="00577A8D"/>
    <w:rsid w:val="005C24C5"/>
    <w:rsid w:val="005C3BE3"/>
    <w:rsid w:val="005C7E98"/>
    <w:rsid w:val="005F7E06"/>
    <w:rsid w:val="0061045F"/>
    <w:rsid w:val="0062272B"/>
    <w:rsid w:val="00630919"/>
    <w:rsid w:val="006573DA"/>
    <w:rsid w:val="0066168F"/>
    <w:rsid w:val="006772D8"/>
    <w:rsid w:val="006B0EFD"/>
    <w:rsid w:val="006C4035"/>
    <w:rsid w:val="006D6998"/>
    <w:rsid w:val="006E7CCD"/>
    <w:rsid w:val="006F0C6E"/>
    <w:rsid w:val="007062BE"/>
    <w:rsid w:val="00722275"/>
    <w:rsid w:val="00782F64"/>
    <w:rsid w:val="00796507"/>
    <w:rsid w:val="00803156"/>
    <w:rsid w:val="008263A5"/>
    <w:rsid w:val="00863FCC"/>
    <w:rsid w:val="008715C7"/>
    <w:rsid w:val="00874A2F"/>
    <w:rsid w:val="00880EA5"/>
    <w:rsid w:val="008A4DAC"/>
    <w:rsid w:val="008B2A1E"/>
    <w:rsid w:val="008E09C2"/>
    <w:rsid w:val="009002A8"/>
    <w:rsid w:val="00922CDB"/>
    <w:rsid w:val="0095379F"/>
    <w:rsid w:val="009868D1"/>
    <w:rsid w:val="009D09B0"/>
    <w:rsid w:val="00A00EAC"/>
    <w:rsid w:val="00A024D7"/>
    <w:rsid w:val="00A0253A"/>
    <w:rsid w:val="00A06A3C"/>
    <w:rsid w:val="00A4353C"/>
    <w:rsid w:val="00A50EC8"/>
    <w:rsid w:val="00A5366B"/>
    <w:rsid w:val="00A669B3"/>
    <w:rsid w:val="00A728F1"/>
    <w:rsid w:val="00A81F8E"/>
    <w:rsid w:val="00A97E95"/>
    <w:rsid w:val="00AA1B9B"/>
    <w:rsid w:val="00AD6113"/>
    <w:rsid w:val="00AD76D3"/>
    <w:rsid w:val="00AF4891"/>
    <w:rsid w:val="00AF6415"/>
    <w:rsid w:val="00AF6865"/>
    <w:rsid w:val="00B0106D"/>
    <w:rsid w:val="00B249C0"/>
    <w:rsid w:val="00B52C8E"/>
    <w:rsid w:val="00B5545F"/>
    <w:rsid w:val="00B568A1"/>
    <w:rsid w:val="00B57E38"/>
    <w:rsid w:val="00B618B2"/>
    <w:rsid w:val="00B703E4"/>
    <w:rsid w:val="00B725E1"/>
    <w:rsid w:val="00B7756B"/>
    <w:rsid w:val="00BE7952"/>
    <w:rsid w:val="00C032F4"/>
    <w:rsid w:val="00C430C7"/>
    <w:rsid w:val="00C5032D"/>
    <w:rsid w:val="00C66ED4"/>
    <w:rsid w:val="00C80A7E"/>
    <w:rsid w:val="00CA0C9A"/>
    <w:rsid w:val="00CA232B"/>
    <w:rsid w:val="00CB7833"/>
    <w:rsid w:val="00CD67A2"/>
    <w:rsid w:val="00CE0E48"/>
    <w:rsid w:val="00CE19CC"/>
    <w:rsid w:val="00D121F8"/>
    <w:rsid w:val="00D25D3D"/>
    <w:rsid w:val="00DF35E7"/>
    <w:rsid w:val="00E1385D"/>
    <w:rsid w:val="00E23C53"/>
    <w:rsid w:val="00E465A7"/>
    <w:rsid w:val="00E57D88"/>
    <w:rsid w:val="00E62441"/>
    <w:rsid w:val="00EE50FA"/>
    <w:rsid w:val="00EF2638"/>
    <w:rsid w:val="00EF4144"/>
    <w:rsid w:val="00F42644"/>
    <w:rsid w:val="00F82466"/>
    <w:rsid w:val="00F90F8D"/>
    <w:rsid w:val="00FA29D2"/>
    <w:rsid w:val="00FD06F1"/>
    <w:rsid w:val="00FD2C7B"/>
    <w:rsid w:val="00FD75DC"/>
    <w:rsid w:val="00FE2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F90F8D"/>
    <w:pPr>
      <w:keepNext/>
      <w:jc w:val="both"/>
      <w:outlineLvl w:val="2"/>
    </w:pPr>
    <w:rPr>
      <w:rFonts w:ascii=".VnTimeH" w:hAnsi=".VnTimeH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90F8D"/>
    <w:rPr>
      <w:rFonts w:ascii=".VnTimeH" w:eastAsia="Times New Roman" w:hAnsi=".VnTimeH" w:cs="Times New Roman"/>
      <w:b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F90F8D"/>
    <w:pPr>
      <w:jc w:val="both"/>
    </w:pPr>
    <w:rPr>
      <w:rFonts w:ascii=".VnTime" w:hAnsi=".VnTime"/>
      <w:sz w:val="28"/>
    </w:rPr>
  </w:style>
  <w:style w:type="character" w:customStyle="1" w:styleId="BodyTextChar">
    <w:name w:val="Body Text Char"/>
    <w:basedOn w:val="DefaultParagraphFont"/>
    <w:link w:val="BodyText"/>
    <w:rsid w:val="00F90F8D"/>
    <w:rPr>
      <w:rFonts w:ascii=".VnTime" w:eastAsia="Times New Roman" w:hAnsi=".VnTime" w:cs="Times New Roman"/>
      <w:sz w:val="28"/>
      <w:szCs w:val="24"/>
    </w:rPr>
  </w:style>
  <w:style w:type="paragraph" w:styleId="Footer">
    <w:name w:val="footer"/>
    <w:basedOn w:val="Normal"/>
    <w:link w:val="FooterChar"/>
    <w:rsid w:val="00F90F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90F8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90F8D"/>
  </w:style>
  <w:style w:type="table" w:styleId="TableGrid">
    <w:name w:val="Table Grid"/>
    <w:basedOn w:val="TableNormal"/>
    <w:rsid w:val="00B618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22CD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45B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339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39A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gdoangd@hanoiedu.v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DFF70-EBB8-498F-A2EE-2CCA6CFE1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3265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VANPHONG</cp:lastModifiedBy>
  <cp:revision>94</cp:revision>
  <cp:lastPrinted>2017-09-29T03:05:00Z</cp:lastPrinted>
  <dcterms:created xsi:type="dcterms:W3CDTF">2016-08-31T00:13:00Z</dcterms:created>
  <dcterms:modified xsi:type="dcterms:W3CDTF">2017-09-29T03:27:00Z</dcterms:modified>
</cp:coreProperties>
</file>